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188A" w:rsidRDefault="0053188A" w:rsidP="0053188A">
      <w:pPr>
        <w:jc w:val="center"/>
      </w:pPr>
    </w:p>
    <w:p w:rsidR="0053188A" w:rsidRDefault="0053188A" w:rsidP="0053188A">
      <w:pPr>
        <w:jc w:val="center"/>
      </w:pPr>
    </w:p>
    <w:p w:rsidR="0053188A" w:rsidRDefault="0053188A" w:rsidP="0053188A">
      <w:pPr>
        <w:jc w:val="center"/>
      </w:pPr>
    </w:p>
    <w:p w:rsidR="0053188A" w:rsidRDefault="0053188A" w:rsidP="0053188A">
      <w:pPr>
        <w:jc w:val="center"/>
      </w:pPr>
    </w:p>
    <w:p w:rsidR="0053188A" w:rsidRDefault="0053188A" w:rsidP="0053188A">
      <w:pPr>
        <w:jc w:val="center"/>
      </w:pPr>
    </w:p>
    <w:p w:rsidR="0053188A" w:rsidRDefault="0053188A" w:rsidP="0053188A">
      <w:pPr>
        <w:jc w:val="center"/>
      </w:pPr>
    </w:p>
    <w:p w:rsidR="00100C66" w:rsidRDefault="0053188A" w:rsidP="0053188A">
      <w:pPr>
        <w:jc w:val="center"/>
      </w:pPr>
      <w:r>
        <w:t>Chapter 10 of Abnormal Psychology</w:t>
      </w:r>
    </w:p>
    <w:p w:rsidR="0053188A" w:rsidRDefault="0053188A" w:rsidP="0053188A">
      <w:pPr>
        <w:jc w:val="center"/>
      </w:pPr>
      <w:r>
        <w:t>Student’s Name</w:t>
      </w:r>
    </w:p>
    <w:p w:rsidR="0053188A" w:rsidRDefault="0053188A" w:rsidP="0053188A">
      <w:pPr>
        <w:jc w:val="center"/>
      </w:pPr>
      <w:r>
        <w:t>Institution</w:t>
      </w:r>
    </w:p>
    <w:p w:rsidR="0053188A" w:rsidRDefault="0053188A" w:rsidP="0053188A">
      <w:pPr>
        <w:jc w:val="center"/>
      </w:pPr>
      <w:r>
        <w:t>Date</w:t>
      </w:r>
    </w:p>
    <w:p w:rsidR="0053188A" w:rsidRDefault="0053188A">
      <w:pPr>
        <w:spacing w:line="259" w:lineRule="auto"/>
      </w:pPr>
      <w:r>
        <w:br w:type="page"/>
      </w:r>
    </w:p>
    <w:p w:rsidR="0053188A" w:rsidRDefault="0053188A" w:rsidP="0063573B">
      <w:pPr>
        <w:jc w:val="center"/>
      </w:pPr>
      <w:bookmarkStart w:id="0" w:name="_GoBack"/>
      <w:r>
        <w:lastRenderedPageBreak/>
        <w:t>Chapter 10 of Abnormal Psychology</w:t>
      </w:r>
    </w:p>
    <w:bookmarkEnd w:id="0"/>
    <w:p w:rsidR="0053188A" w:rsidRDefault="0053188A" w:rsidP="0053188A">
      <w:r>
        <w:t xml:space="preserve">           Chapter 10 of the book examines various personality disorders that affect human behavior. Some of them include somatic disorders, factitious disorders, conversion disorders, and illness anxiety disorders, to name a few</w:t>
      </w:r>
      <w:r w:rsidRPr="00D0632B">
        <w:rPr>
          <w:rFonts w:eastAsia="Times New Roman" w:cs="Times New Roman"/>
          <w:szCs w:val="24"/>
        </w:rPr>
        <w:t xml:space="preserve"> </w:t>
      </w:r>
      <w:r>
        <w:rPr>
          <w:rFonts w:eastAsia="Times New Roman" w:cs="Times New Roman"/>
          <w:szCs w:val="24"/>
        </w:rPr>
        <w:t>(Beidel,</w:t>
      </w:r>
      <w:r w:rsidRPr="00D0632B">
        <w:rPr>
          <w:rFonts w:eastAsia="Times New Roman" w:cs="Times New Roman"/>
          <w:szCs w:val="24"/>
        </w:rPr>
        <w:t xml:space="preserve"> Bulik,</w:t>
      </w:r>
      <w:r>
        <w:rPr>
          <w:rFonts w:eastAsia="Times New Roman" w:cs="Times New Roman"/>
          <w:szCs w:val="24"/>
        </w:rPr>
        <w:t xml:space="preserve"> &amp; Stanley, 2014)</w:t>
      </w:r>
      <w:r>
        <w:t>. From reading the chapter, I have learnt the concept of genetic heritability. This is a concept whereby parents with personality disorders can genetically transfer disorders to their offspring. Also, I learnt about coping, which is an essential prevention measure that can be utilized by individuals with personality disorders. Coping entails investing in one’s conscious effort to provide a solution to personal and interpersonal challenges to endure stress.</w:t>
      </w:r>
    </w:p>
    <w:p w:rsidR="0053188A" w:rsidRDefault="0053188A" w:rsidP="0053188A">
      <w:pPr>
        <w:ind w:firstLine="720"/>
      </w:pPr>
      <w:r>
        <w:t xml:space="preserve">The concept of genetic heritability made me more intrigued to understand how genetics play crucial roles in the transfer of personality disorders from parents to children. I enquired more concerning the concept from my lecturer and also did further examination on my own. The researches I did provided me with an accurate, precise, and concise explanation regarding genetic heritability. On the other hand, the concept of coping excited me because it helped me understand that people can solve their personal and interpersonal problems by tolerating stress. People with personality disorders can cope with their conditions by accepting themselves and seeking the necessary assistance from people around them – family, friends, and medical practitioners </w:t>
      </w:r>
      <w:r>
        <w:rPr>
          <w:rFonts w:eastAsia="Times New Roman" w:cs="Times New Roman"/>
          <w:szCs w:val="24"/>
        </w:rPr>
        <w:t>(Beidel,</w:t>
      </w:r>
      <w:r w:rsidRPr="00D0632B">
        <w:rPr>
          <w:rFonts w:eastAsia="Times New Roman" w:cs="Times New Roman"/>
          <w:szCs w:val="24"/>
        </w:rPr>
        <w:t xml:space="preserve"> Bulik,</w:t>
      </w:r>
      <w:r>
        <w:rPr>
          <w:rFonts w:eastAsia="Times New Roman" w:cs="Times New Roman"/>
          <w:szCs w:val="24"/>
        </w:rPr>
        <w:t xml:space="preserve"> &amp; Stanley, 2014)</w:t>
      </w:r>
      <w:r>
        <w:t>.</w:t>
      </w:r>
    </w:p>
    <w:p w:rsidR="0053188A" w:rsidRDefault="0053188A" w:rsidP="0053188A">
      <w:pPr>
        <w:ind w:firstLine="720"/>
      </w:pPr>
      <w:r>
        <w:t xml:space="preserve">In day-to-day life, many people undergo various struggles such as emotional breakdown due to losing a loved one. Consequently, significant numbers of people fall into depression. However, coping is a superb prevention measure that can be used by individuals to overcome such scenarios. They can utilize myriad coping strategies like seeking emotional or instrumental </w:t>
      </w:r>
      <w:r>
        <w:lastRenderedPageBreak/>
        <w:t>support from family members, friends, and medical practitioners. A strong suppor</w:t>
      </w:r>
      <w:r w:rsidR="001F4699">
        <w:t xml:space="preserve">t system is vital in helping </w:t>
      </w:r>
      <w:r w:rsidR="00913D22">
        <w:t>individual</w:t>
      </w:r>
      <w:r w:rsidR="001F4699">
        <w:t>s</w:t>
      </w:r>
      <w:r>
        <w:t xml:space="preserve"> cope with their personal struggles.</w:t>
      </w:r>
    </w:p>
    <w:p w:rsidR="0053188A" w:rsidRDefault="0053188A" w:rsidP="0053188A">
      <w:pPr>
        <w:ind w:firstLine="720"/>
        <w:jc w:val="center"/>
      </w:pPr>
    </w:p>
    <w:p w:rsidR="0053188A" w:rsidRDefault="0053188A" w:rsidP="0053188A">
      <w:pPr>
        <w:ind w:firstLine="720"/>
        <w:jc w:val="center"/>
      </w:pPr>
    </w:p>
    <w:p w:rsidR="0053188A" w:rsidRDefault="0053188A" w:rsidP="0053188A">
      <w:pPr>
        <w:ind w:firstLine="720"/>
        <w:jc w:val="center"/>
      </w:pPr>
    </w:p>
    <w:p w:rsidR="0053188A" w:rsidRDefault="0053188A" w:rsidP="0053188A">
      <w:pPr>
        <w:ind w:firstLine="720"/>
        <w:jc w:val="center"/>
      </w:pPr>
    </w:p>
    <w:p w:rsidR="0053188A" w:rsidRDefault="0053188A" w:rsidP="0053188A">
      <w:pPr>
        <w:ind w:firstLine="720"/>
        <w:jc w:val="center"/>
      </w:pPr>
    </w:p>
    <w:p w:rsidR="0053188A" w:rsidRDefault="0053188A" w:rsidP="0053188A">
      <w:pPr>
        <w:ind w:firstLine="720"/>
        <w:jc w:val="center"/>
      </w:pPr>
    </w:p>
    <w:p w:rsidR="0053188A" w:rsidRDefault="0053188A" w:rsidP="0053188A">
      <w:pPr>
        <w:ind w:firstLine="720"/>
        <w:jc w:val="center"/>
      </w:pPr>
    </w:p>
    <w:p w:rsidR="0053188A" w:rsidRDefault="0053188A" w:rsidP="0053188A">
      <w:pPr>
        <w:ind w:firstLine="720"/>
        <w:jc w:val="center"/>
      </w:pPr>
    </w:p>
    <w:p w:rsidR="0053188A" w:rsidRDefault="0053188A" w:rsidP="0053188A">
      <w:pPr>
        <w:ind w:firstLine="720"/>
        <w:jc w:val="center"/>
      </w:pPr>
    </w:p>
    <w:p w:rsidR="0053188A" w:rsidRDefault="0053188A" w:rsidP="0053188A">
      <w:pPr>
        <w:ind w:firstLine="720"/>
        <w:jc w:val="center"/>
      </w:pPr>
    </w:p>
    <w:p w:rsidR="0053188A" w:rsidRDefault="0053188A" w:rsidP="0053188A">
      <w:pPr>
        <w:ind w:firstLine="720"/>
        <w:jc w:val="center"/>
      </w:pPr>
    </w:p>
    <w:p w:rsidR="0053188A" w:rsidRDefault="0053188A" w:rsidP="0053188A">
      <w:pPr>
        <w:ind w:firstLine="720"/>
        <w:jc w:val="center"/>
      </w:pPr>
    </w:p>
    <w:p w:rsidR="0053188A" w:rsidRDefault="0053188A" w:rsidP="0053188A">
      <w:pPr>
        <w:ind w:firstLine="720"/>
        <w:jc w:val="center"/>
      </w:pPr>
    </w:p>
    <w:p w:rsidR="0053188A" w:rsidRDefault="0053188A" w:rsidP="0053188A">
      <w:pPr>
        <w:ind w:firstLine="720"/>
        <w:jc w:val="center"/>
      </w:pPr>
    </w:p>
    <w:p w:rsidR="0053188A" w:rsidRDefault="0053188A" w:rsidP="0053188A">
      <w:pPr>
        <w:ind w:firstLine="720"/>
        <w:jc w:val="center"/>
      </w:pPr>
    </w:p>
    <w:p w:rsidR="0053188A" w:rsidRDefault="0053188A" w:rsidP="0053188A">
      <w:pPr>
        <w:ind w:firstLine="720"/>
        <w:jc w:val="center"/>
      </w:pPr>
    </w:p>
    <w:p w:rsidR="001D11A9" w:rsidRDefault="001D11A9" w:rsidP="0053188A">
      <w:pPr>
        <w:ind w:firstLine="720"/>
        <w:jc w:val="center"/>
      </w:pPr>
    </w:p>
    <w:p w:rsidR="0053188A" w:rsidRDefault="0053188A" w:rsidP="0053188A">
      <w:pPr>
        <w:ind w:firstLine="720"/>
        <w:jc w:val="center"/>
      </w:pPr>
      <w:r>
        <w:lastRenderedPageBreak/>
        <w:t>References</w:t>
      </w:r>
    </w:p>
    <w:p w:rsidR="0053188A" w:rsidRPr="00D0632B" w:rsidRDefault="0053188A" w:rsidP="0053188A">
      <w:pPr>
        <w:spacing w:after="0"/>
        <w:ind w:left="720" w:hanging="720"/>
        <w:rPr>
          <w:rFonts w:eastAsia="Times New Roman" w:cs="Times New Roman"/>
          <w:szCs w:val="24"/>
        </w:rPr>
      </w:pPr>
      <w:r w:rsidRPr="00D0632B">
        <w:rPr>
          <w:rFonts w:eastAsia="Times New Roman" w:cs="Times New Roman"/>
          <w:szCs w:val="24"/>
        </w:rPr>
        <w:t xml:space="preserve">Beidel, D. C., Bulik, C. M., &amp; Stanley, M. A. (2014). </w:t>
      </w:r>
      <w:r w:rsidRPr="00D0632B">
        <w:rPr>
          <w:rFonts w:eastAsia="Times New Roman" w:cs="Times New Roman"/>
          <w:i/>
          <w:iCs/>
          <w:szCs w:val="24"/>
        </w:rPr>
        <w:t>Abnormal psychology</w:t>
      </w:r>
      <w:r w:rsidRPr="00D0632B">
        <w:rPr>
          <w:rFonts w:eastAsia="Times New Roman" w:cs="Times New Roman"/>
          <w:szCs w:val="24"/>
        </w:rPr>
        <w:t>. Upper Saddle River, NJ: Pearson.</w:t>
      </w:r>
    </w:p>
    <w:p w:rsidR="0053188A" w:rsidRDefault="0053188A" w:rsidP="0053188A">
      <w:pPr>
        <w:ind w:firstLine="720"/>
        <w:jc w:val="center"/>
      </w:pPr>
    </w:p>
    <w:p w:rsidR="0053188A" w:rsidRPr="00D0632B" w:rsidRDefault="0053188A" w:rsidP="0053188A"/>
    <w:p w:rsidR="0053188A" w:rsidRDefault="0053188A" w:rsidP="0053188A">
      <w:pPr>
        <w:jc w:val="center"/>
      </w:pPr>
    </w:p>
    <w:p w:rsidR="0053188A" w:rsidRPr="0053188A" w:rsidRDefault="0053188A" w:rsidP="0053188A">
      <w:pPr>
        <w:jc w:val="center"/>
      </w:pPr>
    </w:p>
    <w:sectPr w:rsidR="0053188A" w:rsidRPr="0053188A" w:rsidSect="0053188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2C0A" w:rsidRDefault="00822C0A" w:rsidP="0053188A">
      <w:pPr>
        <w:spacing w:after="0" w:line="240" w:lineRule="auto"/>
      </w:pPr>
      <w:r>
        <w:separator/>
      </w:r>
    </w:p>
  </w:endnote>
  <w:endnote w:type="continuationSeparator" w:id="0">
    <w:p w:rsidR="00822C0A" w:rsidRDefault="00822C0A" w:rsidP="005318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2C0A" w:rsidRDefault="00822C0A" w:rsidP="0053188A">
      <w:pPr>
        <w:spacing w:after="0" w:line="240" w:lineRule="auto"/>
      </w:pPr>
      <w:r>
        <w:separator/>
      </w:r>
    </w:p>
  </w:footnote>
  <w:footnote w:type="continuationSeparator" w:id="0">
    <w:p w:rsidR="00822C0A" w:rsidRDefault="00822C0A" w:rsidP="005318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40371016"/>
      <w:docPartObj>
        <w:docPartGallery w:val="Page Numbers (Top of Page)"/>
        <w:docPartUnique/>
      </w:docPartObj>
    </w:sdtPr>
    <w:sdtEndPr>
      <w:rPr>
        <w:noProof/>
      </w:rPr>
    </w:sdtEndPr>
    <w:sdtContent>
      <w:p w:rsidR="0053188A" w:rsidRDefault="0053188A">
        <w:pPr>
          <w:pStyle w:val="Header"/>
          <w:jc w:val="right"/>
        </w:pPr>
        <w:r>
          <w:t>CHAPTER 10 OF ABNORMAL PSYCHOLOGY</w:t>
        </w:r>
        <w:r>
          <w:tab/>
        </w:r>
        <w:r>
          <w:fldChar w:fldCharType="begin"/>
        </w:r>
        <w:r>
          <w:instrText xml:space="preserve"> PAGE   \* MERGEFORMAT </w:instrText>
        </w:r>
        <w:r>
          <w:fldChar w:fldCharType="separate"/>
        </w:r>
        <w:r w:rsidR="00C0416A">
          <w:rPr>
            <w:noProof/>
          </w:rPr>
          <w:t>4</w:t>
        </w:r>
        <w:r>
          <w:rPr>
            <w:noProof/>
          </w:rPr>
          <w:fldChar w:fldCharType="end"/>
        </w:r>
      </w:p>
    </w:sdtContent>
  </w:sdt>
  <w:p w:rsidR="0053188A" w:rsidRDefault="0053188A">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188A" w:rsidRDefault="0053188A">
    <w:pPr>
      <w:pStyle w:val="Header"/>
    </w:pPr>
    <w:r>
      <w:t>Running Head: CHAPTER 10 OF ABNORMAL PSYCHOLOGY</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6F64"/>
    <w:rsid w:val="00011FF0"/>
    <w:rsid w:val="00100C66"/>
    <w:rsid w:val="001D11A9"/>
    <w:rsid w:val="001F4699"/>
    <w:rsid w:val="0036405F"/>
    <w:rsid w:val="0053188A"/>
    <w:rsid w:val="0063573B"/>
    <w:rsid w:val="00822C0A"/>
    <w:rsid w:val="0090467D"/>
    <w:rsid w:val="00913D22"/>
    <w:rsid w:val="00C0416A"/>
    <w:rsid w:val="00C86F64"/>
    <w:rsid w:val="00D0632B"/>
    <w:rsid w:val="00F13B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C7F6B59-A098-4926-811E-4B67372D73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6405F"/>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18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188A"/>
    <w:rPr>
      <w:rFonts w:ascii="Times New Roman" w:hAnsi="Times New Roman"/>
      <w:sz w:val="24"/>
    </w:rPr>
  </w:style>
  <w:style w:type="paragraph" w:styleId="Footer">
    <w:name w:val="footer"/>
    <w:basedOn w:val="Normal"/>
    <w:link w:val="FooterChar"/>
    <w:uiPriority w:val="99"/>
    <w:unhideWhenUsed/>
    <w:rsid w:val="005318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188A"/>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81847965">
      <w:bodyDiv w:val="1"/>
      <w:marLeft w:val="0"/>
      <w:marRight w:val="0"/>
      <w:marTop w:val="0"/>
      <w:marBottom w:val="0"/>
      <w:divBdr>
        <w:top w:val="none" w:sz="0" w:space="0" w:color="auto"/>
        <w:left w:val="none" w:sz="0" w:space="0" w:color="auto"/>
        <w:bottom w:val="none" w:sz="0" w:space="0" w:color="auto"/>
        <w:right w:val="none" w:sz="0" w:space="0" w:color="auto"/>
      </w:divBdr>
      <w:divsChild>
        <w:div w:id="6132468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340</Words>
  <Characters>1942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Windows User</cp:lastModifiedBy>
  <cp:revision>2</cp:revision>
  <dcterms:created xsi:type="dcterms:W3CDTF">2020-11-18T18:48:00Z</dcterms:created>
  <dcterms:modified xsi:type="dcterms:W3CDTF">2020-11-18T18:48:00Z</dcterms:modified>
</cp:coreProperties>
</file>